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785"/>
        <w:gridCol w:w="4785"/>
      </w:tblGrid>
      <w:tr w:rsidR="00A268D4" w:rsidRPr="00CA22F7" w:rsidTr="00AE7B6E">
        <w:tc>
          <w:tcPr>
            <w:tcW w:w="4785" w:type="dxa"/>
            <w:hideMark/>
          </w:tcPr>
          <w:tbl>
            <w:tblPr>
              <w:tblpPr w:leftFromText="180" w:rightFromText="180" w:vertAnchor="text" w:horzAnchor="margin" w:tblpX="-34" w:tblpY="22"/>
              <w:tblW w:w="9747" w:type="dxa"/>
              <w:tblLayout w:type="fixed"/>
              <w:tblLook w:val="04A0" w:firstRow="1" w:lastRow="0" w:firstColumn="1" w:lastColumn="0" w:noHBand="0" w:noVBand="1"/>
            </w:tblPr>
            <w:tblGrid>
              <w:gridCol w:w="4928"/>
              <w:gridCol w:w="4819"/>
            </w:tblGrid>
            <w:tr w:rsidR="00A268D4" w:rsidRPr="00ED68BB" w:rsidTr="004A64EB">
              <w:trPr>
                <w:trHeight w:val="2415"/>
              </w:trPr>
              <w:tc>
                <w:tcPr>
                  <w:tcW w:w="4928" w:type="dxa"/>
                </w:tcPr>
                <w:p w:rsidR="00A268D4" w:rsidRPr="00ED68BB" w:rsidRDefault="00A268D4" w:rsidP="00AE7B6E">
                  <w:pPr>
                    <w:jc w:val="center"/>
                    <w:rPr>
                      <w:sz w:val="24"/>
                      <w:szCs w:val="24"/>
                    </w:rPr>
                  </w:pPr>
                  <w:r w:rsidRPr="00ED68BB">
                    <w:rPr>
                      <w:sz w:val="24"/>
                      <w:szCs w:val="24"/>
                    </w:rPr>
                    <w:t>МАРИЙ ЭЛ РЕСПУБЛИКЫСЕ</w:t>
                  </w:r>
                </w:p>
                <w:p w:rsidR="00A268D4" w:rsidRPr="00ED68BB" w:rsidRDefault="00A268D4" w:rsidP="00AE7B6E">
                  <w:pPr>
                    <w:jc w:val="center"/>
                    <w:rPr>
                      <w:sz w:val="24"/>
                      <w:szCs w:val="24"/>
                    </w:rPr>
                  </w:pPr>
                  <w:r w:rsidRPr="00ED68BB">
                    <w:rPr>
                      <w:sz w:val="24"/>
                      <w:szCs w:val="24"/>
                    </w:rPr>
                    <w:t>ЗВЕНИГОВО</w:t>
                  </w:r>
                </w:p>
                <w:p w:rsidR="00A268D4" w:rsidRPr="00ED68BB" w:rsidRDefault="00A268D4" w:rsidP="00AE7B6E">
                  <w:pPr>
                    <w:jc w:val="center"/>
                    <w:rPr>
                      <w:sz w:val="24"/>
                      <w:szCs w:val="24"/>
                    </w:rPr>
                  </w:pPr>
                  <w:r w:rsidRPr="00ED68BB">
                    <w:rPr>
                      <w:sz w:val="24"/>
                      <w:szCs w:val="24"/>
                    </w:rPr>
                    <w:t>МУНИЦИПАЛ РАЙОНЫН</w:t>
                  </w:r>
                </w:p>
                <w:p w:rsidR="00A268D4" w:rsidRPr="00ED68BB" w:rsidRDefault="00A268D4" w:rsidP="00AE7B6E">
                  <w:pPr>
                    <w:pStyle w:val="a3"/>
                    <w:tabs>
                      <w:tab w:val="clear" w:pos="4677"/>
                      <w:tab w:val="clear" w:pos="9355"/>
                    </w:tabs>
                    <w:ind w:right="-4"/>
                    <w:jc w:val="center"/>
                    <w:rPr>
                      <w:bCs/>
                      <w:sz w:val="24"/>
                      <w:szCs w:val="24"/>
                    </w:rPr>
                  </w:pPr>
                  <w:r w:rsidRPr="00ED68BB">
                    <w:rPr>
                      <w:bCs/>
                      <w:sz w:val="24"/>
                      <w:szCs w:val="24"/>
                    </w:rPr>
                    <w:t>С</w:t>
                  </w:r>
                  <w:r w:rsidRPr="00ED68BB">
                    <w:rPr>
                      <w:sz w:val="24"/>
                      <w:szCs w:val="24"/>
                    </w:rPr>
                    <w:t>Ў</w:t>
                  </w:r>
                  <w:r w:rsidRPr="00ED68BB">
                    <w:rPr>
                      <w:bCs/>
                      <w:sz w:val="24"/>
                      <w:szCs w:val="24"/>
                    </w:rPr>
                    <w:t>ЗЛЭНГЕР ОЛА ШОТАН ИЛЕМ</w:t>
                  </w:r>
                </w:p>
                <w:p w:rsidR="00A268D4" w:rsidRPr="00ED68BB" w:rsidRDefault="00A268D4" w:rsidP="00AE7B6E">
                  <w:pPr>
                    <w:jc w:val="center"/>
                    <w:rPr>
                      <w:sz w:val="24"/>
                      <w:szCs w:val="24"/>
                    </w:rPr>
                  </w:pPr>
                  <w:r w:rsidRPr="00ED68BB">
                    <w:rPr>
                      <w:sz w:val="24"/>
                      <w:szCs w:val="24"/>
                    </w:rPr>
                    <w:t>АДМИНИСТРАЦИЙЖЕ</w:t>
                  </w:r>
                </w:p>
                <w:p w:rsidR="00A268D4" w:rsidRPr="00ED68BB" w:rsidRDefault="00A268D4" w:rsidP="00AE7B6E">
                  <w:pPr>
                    <w:jc w:val="center"/>
                    <w:rPr>
                      <w:b/>
                      <w:sz w:val="24"/>
                      <w:szCs w:val="24"/>
                    </w:rPr>
                  </w:pPr>
                </w:p>
                <w:p w:rsidR="00A268D4" w:rsidRPr="00ED68BB" w:rsidRDefault="00A268D4" w:rsidP="00AE7B6E">
                  <w:pPr>
                    <w:jc w:val="center"/>
                    <w:rPr>
                      <w:szCs w:val="28"/>
                    </w:rPr>
                  </w:pPr>
                  <w:r w:rsidRPr="00ED68BB">
                    <w:rPr>
                      <w:b/>
                      <w:szCs w:val="28"/>
                    </w:rPr>
                    <w:t>ПУНЧАЛ</w:t>
                  </w:r>
                </w:p>
              </w:tc>
              <w:tc>
                <w:tcPr>
                  <w:tcW w:w="4819" w:type="dxa"/>
                </w:tcPr>
                <w:p w:rsidR="00A268D4" w:rsidRPr="00ED68BB" w:rsidRDefault="00A268D4" w:rsidP="00AE7B6E">
                  <w:pPr>
                    <w:jc w:val="center"/>
                    <w:rPr>
                      <w:sz w:val="24"/>
                      <w:szCs w:val="24"/>
                    </w:rPr>
                  </w:pPr>
                  <w:r w:rsidRPr="00ED68BB">
                    <w:rPr>
                      <w:sz w:val="24"/>
                      <w:szCs w:val="24"/>
                    </w:rPr>
                    <w:t>СУСЛОНГЕРСКАЯ ГОРОДСКАЯ АДМИНИСТРАЦИЯ</w:t>
                  </w:r>
                </w:p>
                <w:p w:rsidR="00A268D4" w:rsidRPr="00ED68BB" w:rsidRDefault="00A268D4" w:rsidP="00AE7B6E">
                  <w:pPr>
                    <w:jc w:val="center"/>
                    <w:rPr>
                      <w:sz w:val="24"/>
                      <w:szCs w:val="24"/>
                    </w:rPr>
                  </w:pPr>
                  <w:r w:rsidRPr="00ED68BB">
                    <w:rPr>
                      <w:sz w:val="24"/>
                      <w:szCs w:val="24"/>
                    </w:rPr>
                    <w:t>ЗВЕНИГОВСКОГО</w:t>
                  </w:r>
                </w:p>
                <w:p w:rsidR="00A268D4" w:rsidRPr="00ED68BB" w:rsidRDefault="00A268D4" w:rsidP="00AE7B6E">
                  <w:pPr>
                    <w:jc w:val="center"/>
                    <w:rPr>
                      <w:sz w:val="24"/>
                      <w:szCs w:val="24"/>
                    </w:rPr>
                  </w:pPr>
                  <w:r w:rsidRPr="00ED68BB">
                    <w:rPr>
                      <w:sz w:val="24"/>
                      <w:szCs w:val="24"/>
                    </w:rPr>
                    <w:t>МУНИЦИПАЛЬНОГО РАЙОНА</w:t>
                  </w:r>
                </w:p>
                <w:p w:rsidR="00A268D4" w:rsidRPr="00ED68BB" w:rsidRDefault="00A268D4" w:rsidP="00AE7B6E">
                  <w:pPr>
                    <w:jc w:val="center"/>
                    <w:rPr>
                      <w:sz w:val="24"/>
                      <w:szCs w:val="24"/>
                    </w:rPr>
                  </w:pPr>
                  <w:r w:rsidRPr="00ED68BB">
                    <w:rPr>
                      <w:sz w:val="24"/>
                      <w:szCs w:val="24"/>
                    </w:rPr>
                    <w:t>РЕСПУБЛИКИ МАРИЙ ЭЛ</w:t>
                  </w:r>
                </w:p>
                <w:p w:rsidR="00A268D4" w:rsidRPr="00ED68BB" w:rsidRDefault="00A268D4" w:rsidP="00AE7B6E">
                  <w:pPr>
                    <w:jc w:val="center"/>
                    <w:rPr>
                      <w:sz w:val="24"/>
                      <w:szCs w:val="24"/>
                    </w:rPr>
                  </w:pPr>
                </w:p>
                <w:p w:rsidR="00A268D4" w:rsidRPr="00ED68BB" w:rsidRDefault="00A268D4" w:rsidP="00AE7B6E">
                  <w:pPr>
                    <w:jc w:val="center"/>
                    <w:rPr>
                      <w:b/>
                      <w:szCs w:val="28"/>
                    </w:rPr>
                  </w:pPr>
                  <w:r w:rsidRPr="00ED68BB">
                    <w:rPr>
                      <w:b/>
                      <w:szCs w:val="28"/>
                    </w:rPr>
                    <w:t>ПОСТАНОВЛЕНИЕ</w:t>
                  </w:r>
                </w:p>
              </w:tc>
            </w:tr>
          </w:tbl>
          <w:p w:rsidR="00A268D4" w:rsidRDefault="00A268D4" w:rsidP="00AE7B6E"/>
        </w:tc>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A268D4" w:rsidRPr="00ED68BB" w:rsidTr="00AE7B6E">
              <w:trPr>
                <w:trHeight w:val="1990"/>
              </w:trPr>
              <w:tc>
                <w:tcPr>
                  <w:tcW w:w="4928" w:type="dxa"/>
                </w:tcPr>
                <w:p w:rsidR="00A268D4" w:rsidRPr="00A607DB" w:rsidRDefault="00A268D4" w:rsidP="00AE7B6E">
                  <w:pPr>
                    <w:jc w:val="center"/>
                    <w:rPr>
                      <w:sz w:val="24"/>
                      <w:szCs w:val="24"/>
                    </w:rPr>
                  </w:pPr>
                  <w:r w:rsidRPr="00A607DB">
                    <w:rPr>
                      <w:sz w:val="24"/>
                      <w:szCs w:val="24"/>
                    </w:rPr>
                    <w:t>СУСЛОНГЕРСКАЯ ГОРОДСКАЯ АДМИНИСТРАЦИЯ</w:t>
                  </w:r>
                </w:p>
                <w:p w:rsidR="00A268D4" w:rsidRPr="00A607DB" w:rsidRDefault="00A268D4" w:rsidP="00AE7B6E">
                  <w:pPr>
                    <w:jc w:val="center"/>
                    <w:rPr>
                      <w:sz w:val="24"/>
                      <w:szCs w:val="24"/>
                    </w:rPr>
                  </w:pPr>
                  <w:r w:rsidRPr="00A607DB">
                    <w:rPr>
                      <w:sz w:val="24"/>
                      <w:szCs w:val="24"/>
                    </w:rPr>
                    <w:t>ЗВЕНИГОВСКОГО</w:t>
                  </w:r>
                </w:p>
                <w:p w:rsidR="00A268D4" w:rsidRPr="00A607DB" w:rsidRDefault="00A268D4" w:rsidP="00AE7B6E">
                  <w:pPr>
                    <w:jc w:val="center"/>
                    <w:rPr>
                      <w:sz w:val="24"/>
                      <w:szCs w:val="24"/>
                    </w:rPr>
                  </w:pPr>
                  <w:r w:rsidRPr="00A607DB">
                    <w:rPr>
                      <w:sz w:val="24"/>
                      <w:szCs w:val="24"/>
                    </w:rPr>
                    <w:t>МУНИЦИПАЛЬНОГО РАЙОНА</w:t>
                  </w:r>
                </w:p>
                <w:p w:rsidR="00A268D4" w:rsidRPr="00A607DB" w:rsidRDefault="00A268D4" w:rsidP="00AE7B6E">
                  <w:pPr>
                    <w:jc w:val="center"/>
                    <w:rPr>
                      <w:sz w:val="24"/>
                      <w:szCs w:val="24"/>
                    </w:rPr>
                  </w:pPr>
                  <w:r w:rsidRPr="00A607DB">
                    <w:rPr>
                      <w:sz w:val="24"/>
                      <w:szCs w:val="24"/>
                    </w:rPr>
                    <w:t>РЕСПУБЛИКИ МАРИЙ ЭЛ</w:t>
                  </w:r>
                </w:p>
                <w:p w:rsidR="00A268D4" w:rsidRPr="00A607DB" w:rsidRDefault="00A268D4" w:rsidP="00AE7B6E">
                  <w:pPr>
                    <w:jc w:val="center"/>
                    <w:rPr>
                      <w:sz w:val="24"/>
                      <w:szCs w:val="24"/>
                    </w:rPr>
                  </w:pPr>
                </w:p>
                <w:p w:rsidR="00A268D4" w:rsidRPr="00ED68BB" w:rsidRDefault="00A268D4" w:rsidP="00AE7B6E">
                  <w:pPr>
                    <w:jc w:val="center"/>
                    <w:rPr>
                      <w:szCs w:val="28"/>
                    </w:rPr>
                  </w:pPr>
                  <w:r w:rsidRPr="00F17D8A">
                    <w:rPr>
                      <w:b/>
                      <w:szCs w:val="28"/>
                    </w:rPr>
                    <w:t>ПОСТАНОВЛЕНИЕ</w:t>
                  </w:r>
                </w:p>
              </w:tc>
              <w:tc>
                <w:tcPr>
                  <w:tcW w:w="4819" w:type="dxa"/>
                </w:tcPr>
                <w:p w:rsidR="00A268D4" w:rsidRPr="00ED68BB" w:rsidRDefault="00A268D4" w:rsidP="00AE7B6E">
                  <w:pPr>
                    <w:jc w:val="center"/>
                    <w:rPr>
                      <w:sz w:val="24"/>
                      <w:szCs w:val="24"/>
                    </w:rPr>
                  </w:pPr>
                  <w:r w:rsidRPr="00ED68BB">
                    <w:rPr>
                      <w:sz w:val="24"/>
                      <w:szCs w:val="24"/>
                    </w:rPr>
                    <w:t>СУСЛОНГЕРСКАЯ ГОРОДСКАЯ АДМИНИСТРАЦИЯ</w:t>
                  </w:r>
                </w:p>
                <w:p w:rsidR="00A268D4" w:rsidRPr="00ED68BB" w:rsidRDefault="00A268D4" w:rsidP="00AE7B6E">
                  <w:pPr>
                    <w:jc w:val="center"/>
                    <w:rPr>
                      <w:sz w:val="24"/>
                      <w:szCs w:val="24"/>
                    </w:rPr>
                  </w:pPr>
                  <w:r w:rsidRPr="00ED68BB">
                    <w:rPr>
                      <w:sz w:val="24"/>
                      <w:szCs w:val="24"/>
                    </w:rPr>
                    <w:t>ЗВЕНИГОВСКОГО</w:t>
                  </w:r>
                </w:p>
                <w:p w:rsidR="00A268D4" w:rsidRPr="00ED68BB" w:rsidRDefault="00A268D4" w:rsidP="00AE7B6E">
                  <w:pPr>
                    <w:jc w:val="center"/>
                    <w:rPr>
                      <w:sz w:val="24"/>
                      <w:szCs w:val="24"/>
                    </w:rPr>
                  </w:pPr>
                  <w:r w:rsidRPr="00ED68BB">
                    <w:rPr>
                      <w:sz w:val="24"/>
                      <w:szCs w:val="24"/>
                    </w:rPr>
                    <w:t>МУНИЦИПАЛЬНОГО РАЙОНА</w:t>
                  </w:r>
                </w:p>
                <w:p w:rsidR="00A268D4" w:rsidRPr="00ED68BB" w:rsidRDefault="00A268D4" w:rsidP="00AE7B6E">
                  <w:pPr>
                    <w:jc w:val="center"/>
                    <w:rPr>
                      <w:sz w:val="24"/>
                      <w:szCs w:val="24"/>
                    </w:rPr>
                  </w:pPr>
                  <w:r w:rsidRPr="00ED68BB">
                    <w:rPr>
                      <w:sz w:val="24"/>
                      <w:szCs w:val="24"/>
                    </w:rPr>
                    <w:t>РЕСПУБЛИКИ МАРИЙ ЭЛ</w:t>
                  </w:r>
                </w:p>
                <w:p w:rsidR="00A268D4" w:rsidRPr="00ED68BB" w:rsidRDefault="00A268D4" w:rsidP="00AE7B6E">
                  <w:pPr>
                    <w:jc w:val="center"/>
                    <w:rPr>
                      <w:sz w:val="24"/>
                      <w:szCs w:val="24"/>
                    </w:rPr>
                  </w:pPr>
                </w:p>
                <w:p w:rsidR="00A268D4" w:rsidRPr="00ED68BB" w:rsidRDefault="00A268D4" w:rsidP="00AE7B6E">
                  <w:pPr>
                    <w:jc w:val="center"/>
                    <w:rPr>
                      <w:b/>
                      <w:szCs w:val="28"/>
                    </w:rPr>
                  </w:pPr>
                  <w:r w:rsidRPr="00ED68BB">
                    <w:rPr>
                      <w:b/>
                      <w:szCs w:val="28"/>
                    </w:rPr>
                    <w:t>ПОСТАНОВЛЕНИЕ</w:t>
                  </w:r>
                </w:p>
              </w:tc>
            </w:tr>
          </w:tbl>
          <w:p w:rsidR="00A268D4" w:rsidRDefault="00A268D4" w:rsidP="00AE7B6E"/>
        </w:tc>
      </w:tr>
    </w:tbl>
    <w:p w:rsidR="00A268D4" w:rsidRPr="00E23495" w:rsidRDefault="00D0580B" w:rsidP="00A268D4">
      <w:pPr>
        <w:tabs>
          <w:tab w:val="left" w:pos="0"/>
        </w:tabs>
        <w:jc w:val="center"/>
        <w:rPr>
          <w:sz w:val="26"/>
          <w:szCs w:val="26"/>
        </w:rPr>
      </w:pPr>
      <w:r>
        <w:rPr>
          <w:sz w:val="26"/>
          <w:szCs w:val="26"/>
        </w:rPr>
        <w:t>от  «0</w:t>
      </w:r>
      <w:r w:rsidR="009D2156">
        <w:rPr>
          <w:sz w:val="26"/>
          <w:szCs w:val="26"/>
        </w:rPr>
        <w:t>4</w:t>
      </w:r>
      <w:r w:rsidR="00A268D4" w:rsidRPr="00E23495">
        <w:rPr>
          <w:sz w:val="26"/>
          <w:szCs w:val="26"/>
        </w:rPr>
        <w:t xml:space="preserve">» </w:t>
      </w:r>
      <w:r>
        <w:rPr>
          <w:sz w:val="26"/>
          <w:szCs w:val="26"/>
        </w:rPr>
        <w:t>апреля</w:t>
      </w:r>
      <w:r w:rsidR="00A268D4" w:rsidRPr="00E23495">
        <w:rPr>
          <w:sz w:val="26"/>
          <w:szCs w:val="26"/>
        </w:rPr>
        <w:t xml:space="preserve"> 202</w:t>
      </w:r>
      <w:r>
        <w:rPr>
          <w:sz w:val="26"/>
          <w:szCs w:val="26"/>
        </w:rPr>
        <w:t>5</w:t>
      </w:r>
      <w:r w:rsidR="00A268D4" w:rsidRPr="00E23495">
        <w:rPr>
          <w:sz w:val="26"/>
          <w:szCs w:val="26"/>
        </w:rPr>
        <w:t xml:space="preserve"> года</w:t>
      </w:r>
      <w:r w:rsidR="00A268D4" w:rsidRPr="00E23495">
        <w:rPr>
          <w:sz w:val="26"/>
          <w:szCs w:val="26"/>
        </w:rPr>
        <w:tab/>
      </w:r>
      <w:r w:rsidR="00A268D4" w:rsidRPr="00E23495">
        <w:rPr>
          <w:sz w:val="26"/>
          <w:szCs w:val="26"/>
        </w:rPr>
        <w:tab/>
      </w:r>
      <w:r w:rsidR="00A268D4" w:rsidRPr="00E23495">
        <w:rPr>
          <w:sz w:val="26"/>
          <w:szCs w:val="26"/>
        </w:rPr>
        <w:tab/>
        <w:t xml:space="preserve">№ </w:t>
      </w:r>
      <w:r w:rsidR="009D2156">
        <w:rPr>
          <w:sz w:val="26"/>
          <w:szCs w:val="26"/>
        </w:rPr>
        <w:t>61</w:t>
      </w:r>
    </w:p>
    <w:p w:rsidR="00A268D4" w:rsidRDefault="00A268D4" w:rsidP="00713F9C">
      <w:pPr>
        <w:pStyle w:val="a5"/>
        <w:rPr>
          <w:szCs w:val="28"/>
          <w:lang w:eastAsia="ar-SA"/>
        </w:rPr>
      </w:pPr>
    </w:p>
    <w:p w:rsidR="009D2156" w:rsidRPr="00DC6C08" w:rsidRDefault="009D2156" w:rsidP="009D2156">
      <w:pPr>
        <w:jc w:val="center"/>
        <w:rPr>
          <w:b/>
          <w:szCs w:val="28"/>
        </w:rPr>
      </w:pPr>
      <w:r w:rsidRPr="00DC6C08">
        <w:rPr>
          <w:b/>
          <w:szCs w:val="28"/>
        </w:rPr>
        <w:t>«Об утверждении состава межведомственной комиссии</w:t>
      </w:r>
    </w:p>
    <w:p w:rsidR="009D2156" w:rsidRPr="00DC6C08" w:rsidRDefault="009D2156" w:rsidP="009D2156">
      <w:pPr>
        <w:jc w:val="center"/>
        <w:rPr>
          <w:b/>
          <w:szCs w:val="28"/>
        </w:rPr>
      </w:pPr>
      <w:r w:rsidRPr="00DC6C08">
        <w:rPr>
          <w:b/>
          <w:szCs w:val="28"/>
        </w:rPr>
        <w:t>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D2156" w:rsidRDefault="009D2156" w:rsidP="009D2156">
      <w:pPr>
        <w:jc w:val="both"/>
        <w:rPr>
          <w:szCs w:val="28"/>
        </w:rPr>
      </w:pPr>
    </w:p>
    <w:p w:rsidR="009D2156" w:rsidRPr="009D2156" w:rsidRDefault="009D2156" w:rsidP="009D2156">
      <w:pPr>
        <w:ind w:firstLine="709"/>
        <w:jc w:val="both"/>
        <w:rPr>
          <w:szCs w:val="28"/>
        </w:rPr>
      </w:pPr>
      <w:proofErr w:type="gramStart"/>
      <w:r w:rsidRPr="009D2156">
        <w:rPr>
          <w:szCs w:val="28"/>
        </w:rPr>
        <w:t xml:space="preserve">В соответствии с </w:t>
      </w:r>
      <w:hyperlink r:id="rId9" w:history="1">
        <w:r w:rsidRPr="009D2156">
          <w:rPr>
            <w:rStyle w:val="a7"/>
            <w:color w:val="auto"/>
            <w:szCs w:val="28"/>
            <w:u w:val="none"/>
          </w:rPr>
          <w:t>пунктом 8 части 1 статьи 14</w:t>
        </w:r>
      </w:hyperlink>
      <w:r w:rsidRPr="009D2156">
        <w:rPr>
          <w:szCs w:val="28"/>
        </w:rPr>
        <w:t xml:space="preserve"> Жилищного кодекса Российской Федерации, </w:t>
      </w:r>
      <w:hyperlink r:id="rId10" w:history="1">
        <w:r w:rsidRPr="009D2156">
          <w:rPr>
            <w:rStyle w:val="a7"/>
            <w:color w:val="auto"/>
            <w:szCs w:val="28"/>
            <w:u w:val="none"/>
          </w:rPr>
          <w:t>постановлением</w:t>
        </w:r>
      </w:hyperlink>
      <w:r w:rsidRPr="009D2156">
        <w:rPr>
          <w:szCs w:val="28"/>
        </w:rPr>
        <w:t xml:space="preserve"> Правительства РФ от 28.01.2006 N 47 «Об утверждении Положения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hyperlink r:id="rId11" w:history="1">
        <w:r w:rsidRPr="009D2156">
          <w:rPr>
            <w:rStyle w:val="a7"/>
            <w:color w:val="auto"/>
            <w:szCs w:val="28"/>
            <w:u w:val="none"/>
          </w:rPr>
          <w:t>руководствуясь</w:t>
        </w:r>
      </w:hyperlink>
      <w:r w:rsidRPr="009D2156">
        <w:rPr>
          <w:rStyle w:val="a7"/>
          <w:color w:val="auto"/>
          <w:szCs w:val="28"/>
          <w:u w:val="none"/>
        </w:rPr>
        <w:t xml:space="preserve"> п.5.1.</w:t>
      </w:r>
      <w:proofErr w:type="gramEnd"/>
      <w:r w:rsidRPr="009D2156">
        <w:rPr>
          <w:rStyle w:val="a7"/>
          <w:color w:val="auto"/>
          <w:szCs w:val="28"/>
          <w:u w:val="none"/>
        </w:rPr>
        <w:t xml:space="preserve"> Положения о</w:t>
      </w:r>
      <w:r w:rsidRPr="009D2156">
        <w:rPr>
          <w:szCs w:val="28"/>
        </w:rPr>
        <w:t xml:space="preserve"> Суслонгерской городской администрации Звениговского муниципального района Республики Марий Эл, Суслонгерская городская администрация</w:t>
      </w:r>
    </w:p>
    <w:p w:rsidR="009D2156" w:rsidRDefault="009D2156" w:rsidP="009D2156">
      <w:pPr>
        <w:jc w:val="both"/>
        <w:rPr>
          <w:b/>
          <w:szCs w:val="28"/>
        </w:rPr>
      </w:pPr>
    </w:p>
    <w:p w:rsidR="009D2156" w:rsidRDefault="009D2156" w:rsidP="009D2156">
      <w:pPr>
        <w:jc w:val="center"/>
        <w:rPr>
          <w:b/>
          <w:szCs w:val="28"/>
        </w:rPr>
      </w:pPr>
      <w:r>
        <w:rPr>
          <w:b/>
          <w:szCs w:val="28"/>
        </w:rPr>
        <w:t>Постановляет</w:t>
      </w:r>
      <w:r w:rsidRPr="00C93450">
        <w:rPr>
          <w:b/>
          <w:szCs w:val="28"/>
        </w:rPr>
        <w:t>:</w:t>
      </w:r>
    </w:p>
    <w:p w:rsidR="009D2156" w:rsidRDefault="009D2156" w:rsidP="009D2156">
      <w:pPr>
        <w:jc w:val="center"/>
        <w:rPr>
          <w:szCs w:val="28"/>
        </w:rPr>
      </w:pPr>
    </w:p>
    <w:p w:rsidR="009D2156" w:rsidRDefault="009D2156" w:rsidP="009D2156">
      <w:pPr>
        <w:numPr>
          <w:ilvl w:val="0"/>
          <w:numId w:val="14"/>
        </w:numPr>
        <w:tabs>
          <w:tab w:val="num" w:pos="0"/>
          <w:tab w:val="left" w:pos="993"/>
        </w:tabs>
        <w:ind w:left="0" w:firstLine="705"/>
        <w:jc w:val="both"/>
        <w:rPr>
          <w:szCs w:val="28"/>
        </w:rPr>
      </w:pPr>
      <w:r w:rsidRPr="00DC6C08">
        <w:rPr>
          <w:szCs w:val="28"/>
        </w:rPr>
        <w:t>Утвердить сос</w:t>
      </w:r>
      <w:r>
        <w:rPr>
          <w:szCs w:val="28"/>
        </w:rPr>
        <w:t xml:space="preserve">тав межведомственной комиссии </w:t>
      </w:r>
      <w:r w:rsidRPr="00C93450">
        <w:rPr>
          <w:szCs w:val="28"/>
        </w:rPr>
        <w:t>по признанию помещения жилым помещением, жилого помещ</w:t>
      </w:r>
      <w:r>
        <w:rPr>
          <w:szCs w:val="28"/>
        </w:rPr>
        <w:t xml:space="preserve">ения непригодным для проживания, </w:t>
      </w:r>
      <w:r w:rsidRPr="00830253">
        <w:rPr>
          <w:szCs w:val="28"/>
        </w:rPr>
        <w:t>многоквартирного дома аварийным и подлежащим сносу или реконструкции, садового дома жилым домом и жилого дома садовым домом</w:t>
      </w:r>
      <w:r w:rsidRPr="00DC6C08">
        <w:rPr>
          <w:szCs w:val="28"/>
        </w:rPr>
        <w:t>.</w:t>
      </w:r>
    </w:p>
    <w:p w:rsidR="009D2156" w:rsidRPr="00E56CAC" w:rsidRDefault="009D2156" w:rsidP="009D2156">
      <w:pPr>
        <w:numPr>
          <w:ilvl w:val="0"/>
          <w:numId w:val="14"/>
        </w:numPr>
        <w:tabs>
          <w:tab w:val="left" w:pos="993"/>
        </w:tabs>
        <w:ind w:left="0" w:firstLine="705"/>
        <w:jc w:val="both"/>
        <w:rPr>
          <w:color w:val="0000FF"/>
          <w:szCs w:val="28"/>
          <w:u w:val="single"/>
        </w:rPr>
      </w:pPr>
      <w:r w:rsidRPr="008D4E60">
        <w:rPr>
          <w:szCs w:val="28"/>
        </w:rPr>
        <w:t xml:space="preserve">Постановление </w:t>
      </w:r>
      <w:r>
        <w:rPr>
          <w:szCs w:val="28"/>
        </w:rPr>
        <w:t xml:space="preserve">от </w:t>
      </w:r>
      <w:r>
        <w:rPr>
          <w:szCs w:val="28"/>
        </w:rPr>
        <w:t>17.01</w:t>
      </w:r>
      <w:r>
        <w:rPr>
          <w:szCs w:val="28"/>
        </w:rPr>
        <w:t>.202</w:t>
      </w:r>
      <w:r>
        <w:rPr>
          <w:szCs w:val="28"/>
        </w:rPr>
        <w:t>2</w:t>
      </w:r>
      <w:r>
        <w:rPr>
          <w:szCs w:val="28"/>
        </w:rPr>
        <w:t xml:space="preserve"> года № </w:t>
      </w:r>
      <w:r>
        <w:rPr>
          <w:szCs w:val="28"/>
        </w:rPr>
        <w:t>4</w:t>
      </w:r>
      <w:r>
        <w:rPr>
          <w:szCs w:val="28"/>
        </w:rPr>
        <w:t xml:space="preserve"> </w:t>
      </w:r>
      <w:r w:rsidRPr="00902F07">
        <w:rPr>
          <w:szCs w:val="28"/>
        </w:rPr>
        <w:t>«Об утверждении состава межведомственной комиссии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Cs w:val="28"/>
        </w:rPr>
        <w:t xml:space="preserve"> </w:t>
      </w:r>
      <w:r w:rsidRPr="008D4E60">
        <w:rPr>
          <w:szCs w:val="28"/>
        </w:rPr>
        <w:t>признать утратившим силу</w:t>
      </w:r>
    </w:p>
    <w:p w:rsidR="009D2156" w:rsidRPr="009D2156" w:rsidRDefault="009D2156" w:rsidP="009D2156">
      <w:pPr>
        <w:pStyle w:val="ae"/>
        <w:numPr>
          <w:ilvl w:val="0"/>
          <w:numId w:val="14"/>
        </w:numPr>
        <w:shd w:val="clear" w:color="auto" w:fill="FFFFFF"/>
        <w:tabs>
          <w:tab w:val="left" w:pos="993"/>
        </w:tabs>
        <w:spacing w:line="322" w:lineRule="exact"/>
        <w:ind w:left="0" w:right="-1" w:firstLine="705"/>
        <w:jc w:val="both"/>
        <w:rPr>
          <w:szCs w:val="28"/>
        </w:rPr>
      </w:pPr>
      <w:r w:rsidRPr="009D2156">
        <w:rPr>
          <w:szCs w:val="28"/>
        </w:rPr>
        <w:t>Настоящее постановление разместить в сетевом издании «</w:t>
      </w:r>
      <w:proofErr w:type="spellStart"/>
      <w:r w:rsidRPr="009D2156">
        <w:rPr>
          <w:szCs w:val="28"/>
        </w:rPr>
        <w:t>ВМарийЭл</w:t>
      </w:r>
      <w:proofErr w:type="spellEnd"/>
      <w:r w:rsidRPr="009D2156">
        <w:rPr>
          <w:szCs w:val="28"/>
        </w:rPr>
        <w:t xml:space="preserve">» в информационно-телекоммуникационной сети «Интернет» и  вступает в силу со дня его принятия. </w:t>
      </w:r>
    </w:p>
    <w:p w:rsidR="009D2156" w:rsidRPr="009D2156" w:rsidRDefault="009D2156" w:rsidP="009D2156">
      <w:pPr>
        <w:pStyle w:val="ae"/>
        <w:numPr>
          <w:ilvl w:val="0"/>
          <w:numId w:val="14"/>
        </w:numPr>
        <w:tabs>
          <w:tab w:val="left" w:pos="0"/>
          <w:tab w:val="left" w:pos="709"/>
          <w:tab w:val="left" w:pos="993"/>
        </w:tabs>
        <w:ind w:left="0" w:firstLine="705"/>
        <w:jc w:val="both"/>
        <w:rPr>
          <w:szCs w:val="28"/>
        </w:rPr>
      </w:pPr>
      <w:proofErr w:type="gramStart"/>
      <w:r w:rsidRPr="009D2156">
        <w:rPr>
          <w:szCs w:val="28"/>
        </w:rPr>
        <w:t>Контроль за</w:t>
      </w:r>
      <w:proofErr w:type="gramEnd"/>
      <w:r w:rsidRPr="009D2156">
        <w:rPr>
          <w:szCs w:val="28"/>
        </w:rPr>
        <w:t xml:space="preserve"> исполнением настоящего постановления оставляю за главой Суслонгерской городской администрации</w:t>
      </w:r>
    </w:p>
    <w:p w:rsidR="009D2156" w:rsidRDefault="009D2156" w:rsidP="009D2156">
      <w:pPr>
        <w:ind w:left="1065"/>
        <w:jc w:val="both"/>
        <w:rPr>
          <w:szCs w:val="28"/>
        </w:rPr>
      </w:pPr>
    </w:p>
    <w:p w:rsidR="009D2156" w:rsidRDefault="009D2156" w:rsidP="009D2156">
      <w:pPr>
        <w:jc w:val="both"/>
        <w:rPr>
          <w:szCs w:val="28"/>
        </w:rPr>
      </w:pPr>
      <w:r w:rsidRPr="00700ADB">
        <w:rPr>
          <w:szCs w:val="28"/>
        </w:rPr>
        <w:t>Глав</w:t>
      </w:r>
      <w:r>
        <w:rPr>
          <w:szCs w:val="28"/>
        </w:rPr>
        <w:t xml:space="preserve">а  администрации </w:t>
      </w:r>
      <w:r>
        <w:rPr>
          <w:szCs w:val="28"/>
        </w:rPr>
        <w:tab/>
      </w:r>
      <w:r>
        <w:rPr>
          <w:szCs w:val="28"/>
        </w:rPr>
        <w:tab/>
      </w:r>
      <w:r>
        <w:rPr>
          <w:szCs w:val="28"/>
        </w:rPr>
        <w:tab/>
      </w:r>
      <w:r>
        <w:rPr>
          <w:szCs w:val="28"/>
        </w:rPr>
        <w:tab/>
      </w:r>
      <w:r>
        <w:rPr>
          <w:szCs w:val="28"/>
        </w:rPr>
        <w:tab/>
      </w:r>
      <w:r>
        <w:rPr>
          <w:szCs w:val="28"/>
        </w:rPr>
        <w:tab/>
      </w:r>
      <w:r>
        <w:rPr>
          <w:szCs w:val="28"/>
        </w:rPr>
        <w:tab/>
        <w:t>С.В. Кудряшов</w:t>
      </w:r>
    </w:p>
    <w:p w:rsidR="009D2156" w:rsidRDefault="009D2156" w:rsidP="009D2156">
      <w:pPr>
        <w:jc w:val="both"/>
        <w:rPr>
          <w:szCs w:val="28"/>
        </w:rPr>
      </w:pPr>
    </w:p>
    <w:p w:rsidR="009D2156" w:rsidRPr="003B6289" w:rsidRDefault="009D2156" w:rsidP="009D2156">
      <w:pPr>
        <w:jc w:val="both"/>
        <w:rPr>
          <w:sz w:val="20"/>
        </w:rPr>
      </w:pPr>
      <w:r>
        <w:rPr>
          <w:sz w:val="20"/>
        </w:rPr>
        <w:t>исп. Николаева Е.Ю.</w:t>
      </w:r>
    </w:p>
    <w:p w:rsidR="009D2156" w:rsidRDefault="009D2156" w:rsidP="009D2156">
      <w:pPr>
        <w:jc w:val="right"/>
        <w:rPr>
          <w:sz w:val="18"/>
          <w:szCs w:val="18"/>
        </w:rPr>
      </w:pPr>
    </w:p>
    <w:p w:rsidR="009D2156" w:rsidRDefault="009D2156" w:rsidP="009D2156">
      <w:pPr>
        <w:jc w:val="right"/>
        <w:rPr>
          <w:szCs w:val="28"/>
        </w:rPr>
      </w:pPr>
    </w:p>
    <w:p w:rsidR="009D2156" w:rsidRDefault="009D2156" w:rsidP="009D2156">
      <w:pPr>
        <w:jc w:val="right"/>
        <w:rPr>
          <w:szCs w:val="28"/>
        </w:rPr>
      </w:pPr>
    </w:p>
    <w:p w:rsidR="009D2156" w:rsidRPr="00C93450" w:rsidRDefault="009D2156" w:rsidP="009D2156">
      <w:pPr>
        <w:jc w:val="right"/>
        <w:rPr>
          <w:szCs w:val="28"/>
        </w:rPr>
      </w:pPr>
      <w:r w:rsidRPr="00C93450">
        <w:rPr>
          <w:szCs w:val="28"/>
        </w:rPr>
        <w:lastRenderedPageBreak/>
        <w:t>Приложение № 1</w:t>
      </w:r>
    </w:p>
    <w:p w:rsidR="009D2156" w:rsidRDefault="009D2156" w:rsidP="009D2156">
      <w:pPr>
        <w:jc w:val="right"/>
        <w:rPr>
          <w:szCs w:val="28"/>
        </w:rPr>
      </w:pPr>
      <w:r w:rsidRPr="00C93450">
        <w:rPr>
          <w:szCs w:val="28"/>
        </w:rPr>
        <w:t xml:space="preserve">к постановлению </w:t>
      </w:r>
      <w:r>
        <w:rPr>
          <w:szCs w:val="28"/>
        </w:rPr>
        <w:t xml:space="preserve">Суслонгерской </w:t>
      </w:r>
    </w:p>
    <w:p w:rsidR="009D2156" w:rsidRPr="00C93450" w:rsidRDefault="009D2156" w:rsidP="009D2156">
      <w:pPr>
        <w:jc w:val="right"/>
        <w:rPr>
          <w:szCs w:val="28"/>
        </w:rPr>
      </w:pPr>
      <w:r>
        <w:rPr>
          <w:szCs w:val="28"/>
        </w:rPr>
        <w:t>городской администрации</w:t>
      </w:r>
    </w:p>
    <w:p w:rsidR="009D2156" w:rsidRPr="00E9004B" w:rsidRDefault="009D2156" w:rsidP="009D2156">
      <w:pPr>
        <w:jc w:val="right"/>
        <w:rPr>
          <w:szCs w:val="28"/>
        </w:rPr>
      </w:pPr>
      <w:r>
        <w:rPr>
          <w:szCs w:val="28"/>
        </w:rPr>
        <w:t xml:space="preserve">от </w:t>
      </w:r>
      <w:r>
        <w:rPr>
          <w:szCs w:val="28"/>
        </w:rPr>
        <w:t>04</w:t>
      </w:r>
      <w:bookmarkStart w:id="0" w:name="_GoBack"/>
      <w:bookmarkEnd w:id="0"/>
      <w:r>
        <w:rPr>
          <w:szCs w:val="28"/>
        </w:rPr>
        <w:t>.0</w:t>
      </w:r>
      <w:r>
        <w:rPr>
          <w:szCs w:val="28"/>
        </w:rPr>
        <w:t>4</w:t>
      </w:r>
      <w:r>
        <w:rPr>
          <w:szCs w:val="28"/>
        </w:rPr>
        <w:t>.202</w:t>
      </w:r>
      <w:r>
        <w:rPr>
          <w:szCs w:val="28"/>
        </w:rPr>
        <w:t>5</w:t>
      </w:r>
      <w:r>
        <w:rPr>
          <w:szCs w:val="28"/>
        </w:rPr>
        <w:t xml:space="preserve"> г. № </w:t>
      </w:r>
      <w:r>
        <w:rPr>
          <w:szCs w:val="28"/>
        </w:rPr>
        <w:t>61</w:t>
      </w:r>
    </w:p>
    <w:p w:rsidR="009D2156" w:rsidRPr="00C93450" w:rsidRDefault="009D2156" w:rsidP="009D2156">
      <w:pPr>
        <w:rPr>
          <w:szCs w:val="28"/>
        </w:rPr>
      </w:pPr>
    </w:p>
    <w:p w:rsidR="009D2156" w:rsidRPr="00C93450" w:rsidRDefault="009D2156" w:rsidP="009D2156">
      <w:pPr>
        <w:jc w:val="center"/>
        <w:rPr>
          <w:szCs w:val="28"/>
        </w:rPr>
      </w:pPr>
      <w:r w:rsidRPr="00C93450">
        <w:rPr>
          <w:szCs w:val="28"/>
        </w:rPr>
        <w:t xml:space="preserve">СОСТАВ КОМИССИИ </w:t>
      </w:r>
    </w:p>
    <w:p w:rsidR="009D2156" w:rsidRPr="00C93450" w:rsidRDefault="009D2156" w:rsidP="009D2156">
      <w:pPr>
        <w:jc w:val="center"/>
        <w:rPr>
          <w:szCs w:val="28"/>
        </w:rPr>
      </w:pPr>
      <w:r w:rsidRPr="00C93450">
        <w:rPr>
          <w:szCs w:val="28"/>
        </w:rPr>
        <w:t>по признанию помещения жилым помещением, жилого помещ</w:t>
      </w:r>
      <w:r>
        <w:rPr>
          <w:szCs w:val="28"/>
        </w:rPr>
        <w:t xml:space="preserve">ения непригодным для проживания, </w:t>
      </w:r>
      <w:r w:rsidRPr="00830253">
        <w:rPr>
          <w:szCs w:val="28"/>
        </w:rPr>
        <w:t>многоквартирного дома аварийным и подлежащим сносу или реконструкции, садового дома жилым домом и жилого дома садовым домом</w:t>
      </w:r>
    </w:p>
    <w:p w:rsidR="009D2156" w:rsidRPr="00D12BB6" w:rsidRDefault="009D2156" w:rsidP="009D2156">
      <w:pPr>
        <w:jc w:val="both"/>
        <w:rPr>
          <w:sz w:val="16"/>
          <w:szCs w:val="16"/>
        </w:rPr>
      </w:pPr>
    </w:p>
    <w:p w:rsidR="009D2156" w:rsidRPr="00C93450" w:rsidRDefault="009D2156" w:rsidP="009D2156">
      <w:pPr>
        <w:tabs>
          <w:tab w:val="left" w:pos="4820"/>
        </w:tabs>
        <w:ind w:left="4815" w:hanging="4815"/>
        <w:rPr>
          <w:szCs w:val="28"/>
        </w:rPr>
      </w:pPr>
      <w:r>
        <w:rPr>
          <w:szCs w:val="28"/>
        </w:rPr>
        <w:t xml:space="preserve">Кудряшов Сергей Владимирович  </w:t>
      </w:r>
      <w:r>
        <w:rPr>
          <w:szCs w:val="28"/>
        </w:rPr>
        <w:tab/>
        <w:t>г</w:t>
      </w:r>
      <w:r w:rsidRPr="00C93450">
        <w:rPr>
          <w:szCs w:val="28"/>
        </w:rPr>
        <w:t xml:space="preserve">лава </w:t>
      </w:r>
      <w:r>
        <w:rPr>
          <w:szCs w:val="28"/>
        </w:rPr>
        <w:t>Суслонгерской городской администрации</w:t>
      </w:r>
      <w:r w:rsidRPr="00C93450">
        <w:rPr>
          <w:szCs w:val="28"/>
        </w:rPr>
        <w:t xml:space="preserve"> </w:t>
      </w:r>
    </w:p>
    <w:p w:rsidR="009D2156" w:rsidRPr="00C93450" w:rsidRDefault="009D2156" w:rsidP="009D2156">
      <w:pPr>
        <w:tabs>
          <w:tab w:val="left" w:pos="4820"/>
        </w:tabs>
        <w:rPr>
          <w:szCs w:val="28"/>
        </w:rPr>
      </w:pPr>
      <w:r w:rsidRPr="00C93450">
        <w:rPr>
          <w:szCs w:val="28"/>
        </w:rPr>
        <w:tab/>
        <w:t>председатель комиссии</w:t>
      </w:r>
    </w:p>
    <w:p w:rsidR="009D2156" w:rsidRPr="00D12BB6" w:rsidRDefault="009D2156" w:rsidP="009D2156">
      <w:pPr>
        <w:tabs>
          <w:tab w:val="left" w:pos="4488"/>
        </w:tabs>
        <w:jc w:val="both"/>
        <w:rPr>
          <w:sz w:val="16"/>
          <w:szCs w:val="16"/>
        </w:rPr>
      </w:pPr>
    </w:p>
    <w:p w:rsidR="009D2156" w:rsidRDefault="009D2156" w:rsidP="009D2156">
      <w:pPr>
        <w:tabs>
          <w:tab w:val="left" w:pos="4820"/>
        </w:tabs>
        <w:rPr>
          <w:szCs w:val="28"/>
        </w:rPr>
      </w:pPr>
      <w:r>
        <w:rPr>
          <w:szCs w:val="28"/>
        </w:rPr>
        <w:t>Фокина Наталья Владимировна</w:t>
      </w:r>
      <w:r w:rsidRPr="00C93450">
        <w:rPr>
          <w:szCs w:val="28"/>
        </w:rPr>
        <w:t xml:space="preserve"> </w:t>
      </w:r>
      <w:r w:rsidRPr="00C93450">
        <w:rPr>
          <w:szCs w:val="28"/>
        </w:rPr>
        <w:tab/>
      </w:r>
      <w:r>
        <w:rPr>
          <w:szCs w:val="28"/>
        </w:rPr>
        <w:t xml:space="preserve">главный специалист               </w:t>
      </w:r>
    </w:p>
    <w:p w:rsidR="009D2156" w:rsidRPr="00C93450" w:rsidRDefault="009D2156" w:rsidP="009D2156">
      <w:pPr>
        <w:tabs>
          <w:tab w:val="left" w:pos="4820"/>
        </w:tabs>
        <w:rPr>
          <w:szCs w:val="28"/>
        </w:rPr>
      </w:pPr>
      <w:r>
        <w:rPr>
          <w:szCs w:val="28"/>
        </w:rPr>
        <w:t xml:space="preserve">                                                                     Суслонгерской городской администрации</w:t>
      </w:r>
    </w:p>
    <w:p w:rsidR="009D2156" w:rsidRPr="00C93450" w:rsidRDefault="009D2156" w:rsidP="009D2156">
      <w:pPr>
        <w:tabs>
          <w:tab w:val="left" w:pos="4820"/>
        </w:tabs>
        <w:jc w:val="both"/>
        <w:rPr>
          <w:szCs w:val="28"/>
        </w:rPr>
      </w:pPr>
      <w:r w:rsidRPr="00C93450">
        <w:rPr>
          <w:szCs w:val="28"/>
        </w:rPr>
        <w:tab/>
        <w:t>заместитель председателя комиссии</w:t>
      </w:r>
    </w:p>
    <w:p w:rsidR="009D2156" w:rsidRPr="00D12BB6" w:rsidRDefault="009D2156" w:rsidP="009D2156">
      <w:pPr>
        <w:tabs>
          <w:tab w:val="left" w:pos="4488"/>
        </w:tabs>
        <w:jc w:val="both"/>
        <w:rPr>
          <w:sz w:val="16"/>
          <w:szCs w:val="16"/>
        </w:rPr>
      </w:pPr>
    </w:p>
    <w:p w:rsidR="009D2156" w:rsidRDefault="009D2156" w:rsidP="009D2156">
      <w:pPr>
        <w:tabs>
          <w:tab w:val="left" w:pos="4820"/>
        </w:tabs>
        <w:rPr>
          <w:szCs w:val="28"/>
        </w:rPr>
      </w:pPr>
      <w:r>
        <w:rPr>
          <w:szCs w:val="28"/>
        </w:rPr>
        <w:t>Николаева Елена Юрьевна</w:t>
      </w:r>
      <w:r w:rsidRPr="00C93450">
        <w:rPr>
          <w:szCs w:val="28"/>
        </w:rPr>
        <w:t xml:space="preserve"> </w:t>
      </w:r>
      <w:r w:rsidRPr="00C93450">
        <w:rPr>
          <w:szCs w:val="28"/>
        </w:rPr>
        <w:tab/>
      </w:r>
      <w:r>
        <w:rPr>
          <w:szCs w:val="28"/>
        </w:rPr>
        <w:t>консультант</w:t>
      </w:r>
      <w:r>
        <w:rPr>
          <w:szCs w:val="28"/>
        </w:rPr>
        <w:t xml:space="preserve">               </w:t>
      </w:r>
    </w:p>
    <w:p w:rsidR="009D2156" w:rsidRPr="00C93450" w:rsidRDefault="009D2156" w:rsidP="009D2156">
      <w:pPr>
        <w:tabs>
          <w:tab w:val="left" w:pos="4820"/>
        </w:tabs>
        <w:rPr>
          <w:szCs w:val="28"/>
        </w:rPr>
      </w:pPr>
      <w:r>
        <w:rPr>
          <w:szCs w:val="28"/>
        </w:rPr>
        <w:t xml:space="preserve">                                                                     Суслонгерской городской администрации</w:t>
      </w:r>
    </w:p>
    <w:p w:rsidR="009D2156" w:rsidRPr="00C93450" w:rsidRDefault="009D2156" w:rsidP="009D2156">
      <w:pPr>
        <w:tabs>
          <w:tab w:val="left" w:pos="4820"/>
        </w:tabs>
        <w:jc w:val="both"/>
        <w:rPr>
          <w:szCs w:val="28"/>
        </w:rPr>
      </w:pPr>
      <w:r w:rsidRPr="00C93450">
        <w:rPr>
          <w:szCs w:val="28"/>
        </w:rPr>
        <w:tab/>
      </w:r>
      <w:r>
        <w:rPr>
          <w:szCs w:val="28"/>
        </w:rPr>
        <w:t>секретарь</w:t>
      </w:r>
      <w:r w:rsidRPr="00C93450">
        <w:rPr>
          <w:szCs w:val="28"/>
        </w:rPr>
        <w:t xml:space="preserve"> комиссии</w:t>
      </w:r>
    </w:p>
    <w:p w:rsidR="009D2156" w:rsidRPr="00C93450" w:rsidRDefault="009D2156" w:rsidP="009D2156">
      <w:pPr>
        <w:tabs>
          <w:tab w:val="left" w:pos="4820"/>
        </w:tabs>
        <w:jc w:val="both"/>
        <w:rPr>
          <w:szCs w:val="28"/>
        </w:rPr>
      </w:pPr>
    </w:p>
    <w:p w:rsidR="009D2156" w:rsidRPr="00D12BB6" w:rsidRDefault="009D2156" w:rsidP="009D2156">
      <w:pPr>
        <w:tabs>
          <w:tab w:val="left" w:pos="4304"/>
          <w:tab w:val="left" w:pos="4488"/>
        </w:tabs>
        <w:jc w:val="both"/>
        <w:rPr>
          <w:sz w:val="16"/>
          <w:szCs w:val="16"/>
        </w:rPr>
      </w:pPr>
      <w:r w:rsidRPr="00C93450">
        <w:rPr>
          <w:szCs w:val="28"/>
        </w:rPr>
        <w:tab/>
      </w:r>
    </w:p>
    <w:p w:rsidR="009D2156" w:rsidRPr="00C93450" w:rsidRDefault="009D2156" w:rsidP="009D2156">
      <w:pPr>
        <w:tabs>
          <w:tab w:val="left" w:pos="4304"/>
          <w:tab w:val="left" w:pos="4488"/>
        </w:tabs>
        <w:jc w:val="center"/>
        <w:rPr>
          <w:szCs w:val="28"/>
        </w:rPr>
      </w:pPr>
      <w:r w:rsidRPr="00C93450">
        <w:rPr>
          <w:szCs w:val="28"/>
        </w:rPr>
        <w:t>Члены комиссии:</w:t>
      </w:r>
    </w:p>
    <w:p w:rsidR="009D2156" w:rsidRPr="00D12BB6" w:rsidRDefault="009D2156" w:rsidP="009D2156">
      <w:pPr>
        <w:tabs>
          <w:tab w:val="left" w:pos="4488"/>
        </w:tabs>
        <w:jc w:val="both"/>
        <w:rPr>
          <w:sz w:val="16"/>
          <w:szCs w:val="16"/>
        </w:rPr>
      </w:pPr>
    </w:p>
    <w:p w:rsidR="009D2156" w:rsidRDefault="009D2156" w:rsidP="009D2156">
      <w:pPr>
        <w:tabs>
          <w:tab w:val="left" w:pos="4488"/>
        </w:tabs>
        <w:ind w:left="4248" w:hanging="4248"/>
        <w:jc w:val="both"/>
        <w:rPr>
          <w:szCs w:val="28"/>
        </w:rPr>
      </w:pPr>
      <w:r>
        <w:rPr>
          <w:szCs w:val="28"/>
        </w:rPr>
        <w:t>Никанорова Анна Петровна</w:t>
      </w:r>
      <w:r w:rsidRPr="00C93450">
        <w:rPr>
          <w:szCs w:val="28"/>
        </w:rPr>
        <w:t xml:space="preserve"> -</w:t>
      </w:r>
      <w:r w:rsidRPr="00C93450">
        <w:rPr>
          <w:szCs w:val="28"/>
        </w:rPr>
        <w:tab/>
      </w:r>
      <w:r>
        <w:rPr>
          <w:szCs w:val="28"/>
        </w:rPr>
        <w:t xml:space="preserve">   </w:t>
      </w:r>
      <w:r>
        <w:rPr>
          <w:szCs w:val="28"/>
        </w:rPr>
        <w:t>главный</w:t>
      </w:r>
      <w:r>
        <w:rPr>
          <w:szCs w:val="28"/>
        </w:rPr>
        <w:t xml:space="preserve">  специалист</w:t>
      </w:r>
    </w:p>
    <w:p w:rsidR="009D2156" w:rsidRDefault="009D2156" w:rsidP="009D2156">
      <w:pPr>
        <w:tabs>
          <w:tab w:val="left" w:pos="4488"/>
        </w:tabs>
        <w:ind w:left="4248" w:hanging="4248"/>
        <w:jc w:val="both"/>
        <w:rPr>
          <w:szCs w:val="28"/>
        </w:rPr>
      </w:pPr>
      <w:r>
        <w:rPr>
          <w:szCs w:val="28"/>
        </w:rPr>
        <w:tab/>
      </w:r>
      <w:r>
        <w:rPr>
          <w:szCs w:val="28"/>
        </w:rPr>
        <w:tab/>
        <w:t>Суслонгерской городской администрации</w:t>
      </w:r>
    </w:p>
    <w:p w:rsidR="009D2156" w:rsidRDefault="009D2156" w:rsidP="009D2156">
      <w:pPr>
        <w:tabs>
          <w:tab w:val="left" w:pos="4488"/>
        </w:tabs>
        <w:ind w:left="4248" w:hanging="4248"/>
        <w:jc w:val="both"/>
        <w:rPr>
          <w:szCs w:val="28"/>
        </w:rPr>
      </w:pPr>
    </w:p>
    <w:p w:rsidR="009D2156" w:rsidRDefault="009D2156" w:rsidP="009D2156">
      <w:pPr>
        <w:tabs>
          <w:tab w:val="left" w:pos="4488"/>
        </w:tabs>
        <w:ind w:left="4248" w:hanging="4248"/>
        <w:jc w:val="both"/>
        <w:rPr>
          <w:szCs w:val="28"/>
        </w:rPr>
      </w:pPr>
      <w:r>
        <w:rPr>
          <w:szCs w:val="28"/>
        </w:rPr>
        <w:t>Петрова Татьяна Юрьевна</w:t>
      </w:r>
      <w:r>
        <w:rPr>
          <w:szCs w:val="28"/>
        </w:rPr>
        <w:tab/>
      </w:r>
      <w:r>
        <w:rPr>
          <w:szCs w:val="28"/>
        </w:rPr>
        <w:tab/>
      </w:r>
      <w:r>
        <w:rPr>
          <w:szCs w:val="28"/>
        </w:rPr>
        <w:t>главный</w:t>
      </w:r>
      <w:r>
        <w:rPr>
          <w:szCs w:val="28"/>
        </w:rPr>
        <w:t xml:space="preserve">  специалист</w:t>
      </w:r>
    </w:p>
    <w:p w:rsidR="009D2156" w:rsidRDefault="009D2156" w:rsidP="009D2156">
      <w:pPr>
        <w:tabs>
          <w:tab w:val="left" w:pos="4488"/>
        </w:tabs>
        <w:ind w:left="4248" w:hanging="4248"/>
        <w:jc w:val="both"/>
        <w:rPr>
          <w:szCs w:val="28"/>
        </w:rPr>
      </w:pPr>
      <w:r>
        <w:rPr>
          <w:szCs w:val="28"/>
        </w:rPr>
        <w:tab/>
      </w:r>
      <w:r>
        <w:rPr>
          <w:szCs w:val="28"/>
        </w:rPr>
        <w:tab/>
        <w:t>Суслонгерской городской администрации</w:t>
      </w:r>
    </w:p>
    <w:p w:rsidR="009D2156" w:rsidRDefault="009D2156" w:rsidP="009D2156">
      <w:pPr>
        <w:tabs>
          <w:tab w:val="left" w:pos="4488"/>
        </w:tabs>
        <w:ind w:left="4248" w:hanging="4248"/>
        <w:jc w:val="both"/>
        <w:rPr>
          <w:szCs w:val="28"/>
        </w:rPr>
      </w:pPr>
    </w:p>
    <w:p w:rsidR="009D2156" w:rsidRDefault="009D2156" w:rsidP="009D2156">
      <w:pPr>
        <w:tabs>
          <w:tab w:val="left" w:pos="4488"/>
        </w:tabs>
        <w:ind w:left="4485" w:hanging="4485"/>
        <w:jc w:val="both"/>
        <w:rPr>
          <w:szCs w:val="28"/>
        </w:rPr>
      </w:pPr>
      <w:r>
        <w:rPr>
          <w:szCs w:val="28"/>
        </w:rPr>
        <w:t xml:space="preserve">Член комиссии </w:t>
      </w:r>
      <w:r>
        <w:rPr>
          <w:szCs w:val="28"/>
        </w:rPr>
        <w:tab/>
      </w:r>
      <w:r>
        <w:rPr>
          <w:szCs w:val="28"/>
        </w:rPr>
        <w:tab/>
        <w:t>руководитель отдела капитального строительства и архитектуры Звениговского муниципального района Республики Марий Эл (по согласованию)</w:t>
      </w:r>
    </w:p>
    <w:p w:rsidR="009D2156" w:rsidRDefault="009D2156" w:rsidP="009D2156">
      <w:pPr>
        <w:tabs>
          <w:tab w:val="left" w:pos="4488"/>
        </w:tabs>
        <w:ind w:left="4248" w:hanging="4248"/>
        <w:jc w:val="both"/>
        <w:rPr>
          <w:szCs w:val="28"/>
        </w:rPr>
      </w:pPr>
      <w:r>
        <w:rPr>
          <w:szCs w:val="28"/>
        </w:rPr>
        <w:tab/>
      </w:r>
    </w:p>
    <w:p w:rsidR="009D2156" w:rsidRDefault="009D2156" w:rsidP="009D2156">
      <w:pPr>
        <w:tabs>
          <w:tab w:val="left" w:pos="4488"/>
        </w:tabs>
        <w:ind w:left="4248" w:hanging="4248"/>
        <w:jc w:val="both"/>
        <w:rPr>
          <w:szCs w:val="28"/>
        </w:rPr>
      </w:pPr>
      <w:r>
        <w:rPr>
          <w:szCs w:val="28"/>
        </w:rPr>
        <w:t>Член комиссии</w:t>
      </w:r>
      <w:r>
        <w:rPr>
          <w:szCs w:val="28"/>
        </w:rPr>
        <w:tab/>
      </w:r>
      <w:r>
        <w:rPr>
          <w:szCs w:val="28"/>
        </w:rPr>
        <w:tab/>
        <w:t xml:space="preserve">представитель ООО «УК </w:t>
      </w:r>
      <w:proofErr w:type="spellStart"/>
      <w:r>
        <w:rPr>
          <w:szCs w:val="28"/>
        </w:rPr>
        <w:t>Сайвер</w:t>
      </w:r>
      <w:proofErr w:type="spellEnd"/>
      <w:r>
        <w:rPr>
          <w:szCs w:val="28"/>
        </w:rPr>
        <w:t xml:space="preserve">» </w:t>
      </w:r>
    </w:p>
    <w:p w:rsidR="009D2156" w:rsidRDefault="009D2156" w:rsidP="009D2156">
      <w:pPr>
        <w:tabs>
          <w:tab w:val="left" w:pos="4488"/>
        </w:tabs>
        <w:ind w:left="4248" w:hanging="4248"/>
        <w:jc w:val="both"/>
        <w:rPr>
          <w:szCs w:val="28"/>
        </w:rPr>
      </w:pPr>
      <w:r>
        <w:rPr>
          <w:szCs w:val="28"/>
        </w:rPr>
        <w:tab/>
      </w:r>
      <w:r>
        <w:rPr>
          <w:szCs w:val="28"/>
        </w:rPr>
        <w:tab/>
        <w:t>(по согласованию)</w:t>
      </w:r>
    </w:p>
    <w:p w:rsidR="009D2156" w:rsidRDefault="009D2156" w:rsidP="009D2156">
      <w:pPr>
        <w:tabs>
          <w:tab w:val="left" w:pos="4488"/>
        </w:tabs>
        <w:ind w:left="4248" w:hanging="4248"/>
        <w:jc w:val="both"/>
        <w:rPr>
          <w:szCs w:val="28"/>
        </w:rPr>
      </w:pPr>
    </w:p>
    <w:p w:rsidR="009D2156" w:rsidRDefault="009D2156" w:rsidP="009D2156">
      <w:pPr>
        <w:tabs>
          <w:tab w:val="left" w:pos="4488"/>
        </w:tabs>
        <w:ind w:left="4485" w:hanging="4485"/>
        <w:jc w:val="both"/>
        <w:rPr>
          <w:szCs w:val="28"/>
        </w:rPr>
      </w:pPr>
      <w:r>
        <w:rPr>
          <w:szCs w:val="28"/>
        </w:rPr>
        <w:t xml:space="preserve">Член комиссии </w:t>
      </w:r>
      <w:r>
        <w:rPr>
          <w:szCs w:val="28"/>
        </w:rPr>
        <w:tab/>
      </w:r>
      <w:r>
        <w:rPr>
          <w:szCs w:val="28"/>
        </w:rPr>
        <w:tab/>
        <w:t xml:space="preserve">представитель пожарной части № 42 РГКУ «УГПС Республики Марий Эл» </w:t>
      </w:r>
    </w:p>
    <w:p w:rsidR="009D2156" w:rsidRDefault="009D2156" w:rsidP="009D2156">
      <w:pPr>
        <w:tabs>
          <w:tab w:val="left" w:pos="4488"/>
        </w:tabs>
        <w:ind w:left="4248" w:hanging="4248"/>
        <w:jc w:val="both"/>
        <w:rPr>
          <w:szCs w:val="28"/>
        </w:rPr>
      </w:pPr>
      <w:r>
        <w:rPr>
          <w:szCs w:val="28"/>
        </w:rPr>
        <w:tab/>
      </w:r>
      <w:r>
        <w:rPr>
          <w:szCs w:val="28"/>
        </w:rPr>
        <w:tab/>
        <w:t>(по согласованию)</w:t>
      </w:r>
    </w:p>
    <w:p w:rsidR="009D2156" w:rsidRDefault="009D2156" w:rsidP="009D2156">
      <w:pPr>
        <w:tabs>
          <w:tab w:val="left" w:pos="4488"/>
        </w:tabs>
        <w:ind w:left="4248" w:hanging="4248"/>
        <w:jc w:val="both"/>
        <w:rPr>
          <w:szCs w:val="28"/>
        </w:rPr>
      </w:pPr>
    </w:p>
    <w:p w:rsidR="009D2156" w:rsidRDefault="009D2156" w:rsidP="009D2156">
      <w:pPr>
        <w:tabs>
          <w:tab w:val="left" w:pos="4488"/>
        </w:tabs>
        <w:ind w:left="4485" w:hanging="4485"/>
        <w:jc w:val="both"/>
        <w:rPr>
          <w:szCs w:val="28"/>
        </w:rPr>
      </w:pPr>
      <w:r>
        <w:rPr>
          <w:szCs w:val="28"/>
        </w:rPr>
        <w:t xml:space="preserve">Член комиссии </w:t>
      </w:r>
      <w:r>
        <w:rPr>
          <w:szCs w:val="28"/>
        </w:rPr>
        <w:tab/>
      </w:r>
      <w:r>
        <w:rPr>
          <w:szCs w:val="28"/>
        </w:rPr>
        <w:tab/>
        <w:t>представитель ООО «Волжская сетевая компания» (по согласованию)</w:t>
      </w:r>
    </w:p>
    <w:p w:rsidR="009D2156" w:rsidRDefault="009D2156" w:rsidP="009D2156">
      <w:pPr>
        <w:tabs>
          <w:tab w:val="left" w:pos="4488"/>
        </w:tabs>
        <w:ind w:left="4248" w:hanging="4248"/>
        <w:jc w:val="both"/>
        <w:rPr>
          <w:szCs w:val="28"/>
        </w:rPr>
      </w:pPr>
    </w:p>
    <w:p w:rsidR="009D2156" w:rsidRDefault="009D2156" w:rsidP="009D2156">
      <w:pPr>
        <w:tabs>
          <w:tab w:val="left" w:pos="4488"/>
        </w:tabs>
        <w:ind w:left="4248" w:hanging="4248"/>
        <w:jc w:val="both"/>
        <w:rPr>
          <w:szCs w:val="28"/>
        </w:rPr>
      </w:pPr>
      <w:r>
        <w:rPr>
          <w:szCs w:val="28"/>
        </w:rPr>
        <w:t xml:space="preserve"> </w:t>
      </w:r>
    </w:p>
    <w:p w:rsidR="008F44D7" w:rsidRPr="008F44D7" w:rsidRDefault="008F44D7" w:rsidP="00CA10F3">
      <w:pPr>
        <w:jc w:val="right"/>
        <w:rPr>
          <w:sz w:val="20"/>
        </w:rPr>
      </w:pPr>
    </w:p>
    <w:sectPr w:rsidR="008F44D7" w:rsidRPr="008F44D7" w:rsidSect="00E23495">
      <w:headerReference w:type="default" r:id="rId12"/>
      <w:pgSz w:w="11906" w:h="16838"/>
      <w:pgMar w:top="1253" w:right="567" w:bottom="426" w:left="1418" w:header="283"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937" w:rsidRDefault="00382937" w:rsidP="00124306">
      <w:r>
        <w:separator/>
      </w:r>
    </w:p>
  </w:endnote>
  <w:endnote w:type="continuationSeparator" w:id="0">
    <w:p w:rsidR="00382937" w:rsidRDefault="00382937"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937" w:rsidRDefault="00382937" w:rsidP="00124306">
      <w:r>
        <w:separator/>
      </w:r>
    </w:p>
  </w:footnote>
  <w:footnote w:type="continuationSeparator" w:id="0">
    <w:p w:rsidR="00382937" w:rsidRDefault="00382937"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5616376"/>
      <w:docPartObj>
        <w:docPartGallery w:val="Page Numbers (Top of Page)"/>
        <w:docPartUnique/>
      </w:docPartObj>
    </w:sdtPr>
    <w:sdtEndPr>
      <w:rPr>
        <w:sz w:val="28"/>
        <w:szCs w:val="20"/>
      </w:rPr>
    </w:sdtEndPr>
    <w:sdtContent>
      <w:p w:rsidR="002A39BC" w:rsidRDefault="00871057" w:rsidP="00871057">
        <w:pPr>
          <w:pStyle w:val="a3"/>
          <w:jc w:val="right"/>
        </w:pPr>
        <w:r>
          <w:rPr>
            <w:sz w:val="24"/>
            <w:szCs w:val="24"/>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FB3F4F"/>
    <w:multiLevelType w:val="hybridMultilevel"/>
    <w:tmpl w:val="DC6A5CC8"/>
    <w:lvl w:ilvl="0" w:tplc="C3C2826E">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7"/>
  </w:num>
  <w:num w:numId="3">
    <w:abstractNumId w:val="5"/>
  </w:num>
  <w:num w:numId="4">
    <w:abstractNumId w:val="11"/>
  </w:num>
  <w:num w:numId="5">
    <w:abstractNumId w:val="0"/>
  </w:num>
  <w:num w:numId="6">
    <w:abstractNumId w:val="1"/>
  </w:num>
  <w:num w:numId="7">
    <w:abstractNumId w:val="2"/>
  </w:num>
  <w:num w:numId="8">
    <w:abstractNumId w:val="10"/>
  </w:num>
  <w:num w:numId="9">
    <w:abstractNumId w:val="4"/>
  </w:num>
  <w:num w:numId="10">
    <w:abstractNumId w:val="13"/>
  </w:num>
  <w:num w:numId="11">
    <w:abstractNumId w:val="12"/>
  </w:num>
  <w:num w:numId="12">
    <w:abstractNumId w:val="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26D1"/>
    <w:rsid w:val="00004706"/>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255F5"/>
    <w:rsid w:val="001360AA"/>
    <w:rsid w:val="00143907"/>
    <w:rsid w:val="00145728"/>
    <w:rsid w:val="00151286"/>
    <w:rsid w:val="00154138"/>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3FE4"/>
    <w:rsid w:val="0024425D"/>
    <w:rsid w:val="00275E70"/>
    <w:rsid w:val="0029412E"/>
    <w:rsid w:val="00295622"/>
    <w:rsid w:val="002A39BC"/>
    <w:rsid w:val="002A3AE7"/>
    <w:rsid w:val="002C7382"/>
    <w:rsid w:val="002D7D1D"/>
    <w:rsid w:val="002E25B9"/>
    <w:rsid w:val="002E6862"/>
    <w:rsid w:val="002E7ADF"/>
    <w:rsid w:val="002F5A43"/>
    <w:rsid w:val="00305D3C"/>
    <w:rsid w:val="00313DD7"/>
    <w:rsid w:val="00320833"/>
    <w:rsid w:val="003306CE"/>
    <w:rsid w:val="00345785"/>
    <w:rsid w:val="00351B71"/>
    <w:rsid w:val="003521E0"/>
    <w:rsid w:val="003551A4"/>
    <w:rsid w:val="00355633"/>
    <w:rsid w:val="0035632D"/>
    <w:rsid w:val="00361BA7"/>
    <w:rsid w:val="0037336B"/>
    <w:rsid w:val="00373701"/>
    <w:rsid w:val="00382937"/>
    <w:rsid w:val="00390525"/>
    <w:rsid w:val="003946AD"/>
    <w:rsid w:val="003A2229"/>
    <w:rsid w:val="003A66B2"/>
    <w:rsid w:val="003B716C"/>
    <w:rsid w:val="003C4481"/>
    <w:rsid w:val="003D4941"/>
    <w:rsid w:val="003F77A8"/>
    <w:rsid w:val="0041364E"/>
    <w:rsid w:val="00423C00"/>
    <w:rsid w:val="00446E89"/>
    <w:rsid w:val="004508A9"/>
    <w:rsid w:val="00454826"/>
    <w:rsid w:val="004611D2"/>
    <w:rsid w:val="00461913"/>
    <w:rsid w:val="00462C6A"/>
    <w:rsid w:val="00471971"/>
    <w:rsid w:val="00496427"/>
    <w:rsid w:val="004A20C6"/>
    <w:rsid w:val="004A35A7"/>
    <w:rsid w:val="004A64EB"/>
    <w:rsid w:val="004B0377"/>
    <w:rsid w:val="004C3002"/>
    <w:rsid w:val="004D3F6C"/>
    <w:rsid w:val="004E620B"/>
    <w:rsid w:val="0050324E"/>
    <w:rsid w:val="005176FE"/>
    <w:rsid w:val="005270AD"/>
    <w:rsid w:val="0054392C"/>
    <w:rsid w:val="00546D05"/>
    <w:rsid w:val="00566DAC"/>
    <w:rsid w:val="00573648"/>
    <w:rsid w:val="00575DC1"/>
    <w:rsid w:val="0057688F"/>
    <w:rsid w:val="00596E58"/>
    <w:rsid w:val="00597524"/>
    <w:rsid w:val="005C434E"/>
    <w:rsid w:val="005E709D"/>
    <w:rsid w:val="005F3DE5"/>
    <w:rsid w:val="005F65F1"/>
    <w:rsid w:val="0060111A"/>
    <w:rsid w:val="00603A25"/>
    <w:rsid w:val="00603AB2"/>
    <w:rsid w:val="00604967"/>
    <w:rsid w:val="00604C52"/>
    <w:rsid w:val="006118C6"/>
    <w:rsid w:val="00612FC6"/>
    <w:rsid w:val="00633A76"/>
    <w:rsid w:val="00641285"/>
    <w:rsid w:val="00653C70"/>
    <w:rsid w:val="00664C68"/>
    <w:rsid w:val="00665D39"/>
    <w:rsid w:val="00685144"/>
    <w:rsid w:val="00685617"/>
    <w:rsid w:val="006866A9"/>
    <w:rsid w:val="00687813"/>
    <w:rsid w:val="00691690"/>
    <w:rsid w:val="006B76EA"/>
    <w:rsid w:val="006C0491"/>
    <w:rsid w:val="006D74FE"/>
    <w:rsid w:val="006E2D6D"/>
    <w:rsid w:val="006F1B65"/>
    <w:rsid w:val="007008BF"/>
    <w:rsid w:val="00700EFD"/>
    <w:rsid w:val="00706202"/>
    <w:rsid w:val="00710B78"/>
    <w:rsid w:val="00713F9C"/>
    <w:rsid w:val="007173AB"/>
    <w:rsid w:val="00717FAC"/>
    <w:rsid w:val="007226D6"/>
    <w:rsid w:val="0072412B"/>
    <w:rsid w:val="007655FE"/>
    <w:rsid w:val="0077321A"/>
    <w:rsid w:val="00780D87"/>
    <w:rsid w:val="00793E3B"/>
    <w:rsid w:val="007940C2"/>
    <w:rsid w:val="00797BFE"/>
    <w:rsid w:val="007A0F40"/>
    <w:rsid w:val="007A12C9"/>
    <w:rsid w:val="007A3DF1"/>
    <w:rsid w:val="007B2FF1"/>
    <w:rsid w:val="007C67F0"/>
    <w:rsid w:val="007D0BB4"/>
    <w:rsid w:val="007D4532"/>
    <w:rsid w:val="007E4E29"/>
    <w:rsid w:val="007E5F41"/>
    <w:rsid w:val="00805B99"/>
    <w:rsid w:val="00813E5A"/>
    <w:rsid w:val="0082238F"/>
    <w:rsid w:val="0082622D"/>
    <w:rsid w:val="00852315"/>
    <w:rsid w:val="00861BDB"/>
    <w:rsid w:val="00866C3B"/>
    <w:rsid w:val="00866EB3"/>
    <w:rsid w:val="00871057"/>
    <w:rsid w:val="00872231"/>
    <w:rsid w:val="00877936"/>
    <w:rsid w:val="00890233"/>
    <w:rsid w:val="008A5448"/>
    <w:rsid w:val="008B1E1F"/>
    <w:rsid w:val="008B3026"/>
    <w:rsid w:val="008C5BDF"/>
    <w:rsid w:val="008C5FE1"/>
    <w:rsid w:val="008D1F1B"/>
    <w:rsid w:val="008D7F02"/>
    <w:rsid w:val="008E0C30"/>
    <w:rsid w:val="008F44D7"/>
    <w:rsid w:val="00903072"/>
    <w:rsid w:val="00904419"/>
    <w:rsid w:val="009158E6"/>
    <w:rsid w:val="00915BE5"/>
    <w:rsid w:val="0092341A"/>
    <w:rsid w:val="009417FE"/>
    <w:rsid w:val="00943209"/>
    <w:rsid w:val="0094484C"/>
    <w:rsid w:val="0095411A"/>
    <w:rsid w:val="00955273"/>
    <w:rsid w:val="009626D1"/>
    <w:rsid w:val="00974677"/>
    <w:rsid w:val="00976AC2"/>
    <w:rsid w:val="00980975"/>
    <w:rsid w:val="00980D46"/>
    <w:rsid w:val="009828FA"/>
    <w:rsid w:val="00984AA8"/>
    <w:rsid w:val="00985C33"/>
    <w:rsid w:val="00991AF6"/>
    <w:rsid w:val="009A4B15"/>
    <w:rsid w:val="009B300C"/>
    <w:rsid w:val="009B3CB7"/>
    <w:rsid w:val="009B7936"/>
    <w:rsid w:val="009C49CE"/>
    <w:rsid w:val="009D0C3D"/>
    <w:rsid w:val="009D2156"/>
    <w:rsid w:val="009E208C"/>
    <w:rsid w:val="009E4920"/>
    <w:rsid w:val="009E7BF0"/>
    <w:rsid w:val="009F0F02"/>
    <w:rsid w:val="009F14A3"/>
    <w:rsid w:val="00A01879"/>
    <w:rsid w:val="00A0405B"/>
    <w:rsid w:val="00A16C72"/>
    <w:rsid w:val="00A21C7C"/>
    <w:rsid w:val="00A268D4"/>
    <w:rsid w:val="00A61762"/>
    <w:rsid w:val="00A61E01"/>
    <w:rsid w:val="00A669BC"/>
    <w:rsid w:val="00A70A42"/>
    <w:rsid w:val="00A811F4"/>
    <w:rsid w:val="00A832E9"/>
    <w:rsid w:val="00A845BB"/>
    <w:rsid w:val="00A85749"/>
    <w:rsid w:val="00A91761"/>
    <w:rsid w:val="00A92621"/>
    <w:rsid w:val="00AA1D00"/>
    <w:rsid w:val="00AB1C0A"/>
    <w:rsid w:val="00AB282C"/>
    <w:rsid w:val="00AC2FC9"/>
    <w:rsid w:val="00AC7332"/>
    <w:rsid w:val="00AD009E"/>
    <w:rsid w:val="00AD5ABC"/>
    <w:rsid w:val="00AE1A0F"/>
    <w:rsid w:val="00AE4273"/>
    <w:rsid w:val="00AF4559"/>
    <w:rsid w:val="00AF5D80"/>
    <w:rsid w:val="00AF5DE1"/>
    <w:rsid w:val="00B00979"/>
    <w:rsid w:val="00B30A9D"/>
    <w:rsid w:val="00B41398"/>
    <w:rsid w:val="00B55DD7"/>
    <w:rsid w:val="00B76DA5"/>
    <w:rsid w:val="00B81CD4"/>
    <w:rsid w:val="00B86732"/>
    <w:rsid w:val="00BA73E7"/>
    <w:rsid w:val="00BA7C7D"/>
    <w:rsid w:val="00BB348A"/>
    <w:rsid w:val="00BB5A86"/>
    <w:rsid w:val="00BC6F25"/>
    <w:rsid w:val="00BC7FFC"/>
    <w:rsid w:val="00BD1D9F"/>
    <w:rsid w:val="00BD5D38"/>
    <w:rsid w:val="00BE3708"/>
    <w:rsid w:val="00BE5162"/>
    <w:rsid w:val="00C05D28"/>
    <w:rsid w:val="00C40156"/>
    <w:rsid w:val="00C52C4F"/>
    <w:rsid w:val="00C55A1C"/>
    <w:rsid w:val="00C750BD"/>
    <w:rsid w:val="00C830FC"/>
    <w:rsid w:val="00C90D58"/>
    <w:rsid w:val="00CA03F8"/>
    <w:rsid w:val="00CA10F3"/>
    <w:rsid w:val="00CB17AF"/>
    <w:rsid w:val="00CB6363"/>
    <w:rsid w:val="00CB6515"/>
    <w:rsid w:val="00CB6CB0"/>
    <w:rsid w:val="00CD0B9C"/>
    <w:rsid w:val="00CE0196"/>
    <w:rsid w:val="00CE0D3C"/>
    <w:rsid w:val="00D0335E"/>
    <w:rsid w:val="00D0580B"/>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495"/>
    <w:rsid w:val="00E236AF"/>
    <w:rsid w:val="00E26C8C"/>
    <w:rsid w:val="00E54F49"/>
    <w:rsid w:val="00E54FA8"/>
    <w:rsid w:val="00E56774"/>
    <w:rsid w:val="00E62AC3"/>
    <w:rsid w:val="00E648E4"/>
    <w:rsid w:val="00E703EB"/>
    <w:rsid w:val="00E82316"/>
    <w:rsid w:val="00E95B94"/>
    <w:rsid w:val="00EA4D89"/>
    <w:rsid w:val="00EC0452"/>
    <w:rsid w:val="00EC699B"/>
    <w:rsid w:val="00EF4086"/>
    <w:rsid w:val="00F068C9"/>
    <w:rsid w:val="00F131F3"/>
    <w:rsid w:val="00F212A7"/>
    <w:rsid w:val="00F37788"/>
    <w:rsid w:val="00F425C4"/>
    <w:rsid w:val="00F50FF2"/>
    <w:rsid w:val="00F72CB4"/>
    <w:rsid w:val="00F80D50"/>
    <w:rsid w:val="00FB085E"/>
    <w:rsid w:val="00FB13D7"/>
    <w:rsid w:val="00FC4863"/>
    <w:rsid w:val="00FD6E53"/>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uiPriority w:val="99"/>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customStyle="1" w:styleId="paragraph">
    <w:name w:val="paragraph"/>
    <w:basedOn w:val="a"/>
    <w:rsid w:val="004A35A7"/>
    <w:pPr>
      <w:spacing w:before="100" w:beforeAutospacing="1" w:after="100" w:afterAutospacing="1"/>
    </w:pPr>
    <w:rPr>
      <w:sz w:val="24"/>
      <w:szCs w:val="24"/>
    </w:rPr>
  </w:style>
  <w:style w:type="paragraph" w:customStyle="1" w:styleId="consplustitle0">
    <w:name w:val="consplustitle"/>
    <w:basedOn w:val="a"/>
    <w:rsid w:val="00F80D50"/>
    <w:pPr>
      <w:spacing w:before="100" w:beforeAutospacing="1" w:after="100" w:afterAutospacing="1"/>
    </w:pPr>
    <w:rPr>
      <w:sz w:val="24"/>
      <w:szCs w:val="24"/>
    </w:rPr>
  </w:style>
  <w:style w:type="paragraph" w:customStyle="1" w:styleId="15">
    <w:name w:val="Обычный1"/>
    <w:rsid w:val="00F80D50"/>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63444432C31F75B74A74F55E2773AE3AEB0D1DEA313777BA89B0531C13CD0A75BAEC9A53EE3045353054B4382F47FBDCB9B160280B70EE57A15788A3FKCG" TargetMode="External"/><Relationship Id="rId5" Type="http://schemas.openxmlformats.org/officeDocument/2006/relationships/settings" Target="settings.xml"/><Relationship Id="rId10" Type="http://schemas.openxmlformats.org/officeDocument/2006/relationships/hyperlink" Target="consultantplus://offline/ref=963444432C31F75B74A75158F41B66EBABBA8AD3A4157C29F1CC03669E6CD6F21BEECFF07DA70856540E1F17C6AA26EE86D01B0897AB0EEC36KDG" TargetMode="External"/><Relationship Id="rId4" Type="http://schemas.microsoft.com/office/2007/relationships/stylesWithEffects" Target="stylesWithEffects.xml"/><Relationship Id="rId9" Type="http://schemas.openxmlformats.org/officeDocument/2006/relationships/hyperlink" Target="consultantplus://offline/ref=963444432C31F75B74A75158F41B66EBABB88FD2A2197C29F1CC03669E6CD6F21BEECFF07DA70850500E1F17C6AA26EE86D01B0897AB0EEC36KD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E95D6-6431-4E8F-B262-7151036B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145</TotalTime>
  <Pages>1</Pages>
  <Words>611</Words>
  <Characters>3487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4090</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user_01</cp:lastModifiedBy>
  <cp:revision>23</cp:revision>
  <cp:lastPrinted>2025-04-07T07:14:00Z</cp:lastPrinted>
  <dcterms:created xsi:type="dcterms:W3CDTF">2022-10-26T06:56:00Z</dcterms:created>
  <dcterms:modified xsi:type="dcterms:W3CDTF">2025-04-07T07:14:00Z</dcterms:modified>
</cp:coreProperties>
</file>